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MY2HEaMSpk+xJpYHyaJxeVjQ==">AMUW2mW01P33tBcAhO0mTu+LDAOTuGKDf6eiSreQZFE1gHHUWFQBtbtc2n6I+bPPMOgc2k2XQ1jhxTiRCPH1t1eP2PKYoQEHUjgbgonJfq/tfOzPKfauEwbhQJuLTtzKxmlkhzy1lX8wh2Ltk2dv8u3L+Mff5eQ9k/4T8QL0nJewcFq8ATNaA4PndaByPZsijuEYP83Y+1a1VmxHSfbcK7vkTiCuGWG7RRRP0g63PffrA4qcq9I6LjqN/5yCV6b8NgJE8tc0E+XbGV+VkoDqA164CeKLiL6B7aC0BRle8yRmzG6WnkweUcH3SWJO/EsX75ElylI1G8b1k9nHMwYEwV1dSP/UP1vqX3ICx/CNkGNiyg556cd94kwAr8i6e+rQCCCEw6fTTpC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